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5A9" w:rsidRPr="00B565A9" w:rsidRDefault="00B565A9" w:rsidP="00B565A9">
      <w:pPr>
        <w:spacing w:before="120"/>
        <w:ind w:left="2940" w:hanging="2940"/>
        <w:jc w:val="center"/>
        <w:rPr>
          <w:rFonts w:ascii="Arial" w:hAnsi="Arial"/>
          <w:snapToGrid w:val="0"/>
          <w:sz w:val="22"/>
          <w:szCs w:val="28"/>
        </w:rPr>
      </w:pPr>
      <w:r w:rsidRPr="00B565A9">
        <w:rPr>
          <w:rFonts w:ascii="Arial" w:hAnsi="Arial"/>
          <w:snapToGrid w:val="0"/>
          <w:sz w:val="22"/>
          <w:szCs w:val="28"/>
        </w:rPr>
        <w:t xml:space="preserve">Technická a věcná specifikace k zadávací dokumentaci </w:t>
      </w:r>
    </w:p>
    <w:p w:rsidR="00B565A9" w:rsidRPr="00B565A9" w:rsidRDefault="00B565A9" w:rsidP="00B565A9">
      <w:pPr>
        <w:spacing w:before="120"/>
        <w:ind w:left="2940" w:hanging="2940"/>
        <w:jc w:val="center"/>
        <w:rPr>
          <w:rFonts w:ascii="Arial" w:hAnsi="Arial"/>
          <w:snapToGrid w:val="0"/>
          <w:sz w:val="22"/>
          <w:szCs w:val="28"/>
        </w:rPr>
      </w:pPr>
      <w:r w:rsidRPr="00B565A9">
        <w:rPr>
          <w:rFonts w:ascii="Arial" w:hAnsi="Arial"/>
          <w:snapToGrid w:val="0"/>
          <w:sz w:val="22"/>
          <w:szCs w:val="28"/>
        </w:rPr>
        <w:t>pro veřejnou zakázku na služby</w:t>
      </w:r>
    </w:p>
    <w:p w:rsidR="00B565A9" w:rsidRPr="00B565A9" w:rsidRDefault="00B565A9" w:rsidP="00B565A9">
      <w:pPr>
        <w:pStyle w:val="Zkladntext"/>
        <w:spacing w:line="240" w:lineRule="atLeast"/>
        <w:rPr>
          <w:b w:val="0"/>
          <w:snapToGrid w:val="0"/>
          <w:sz w:val="28"/>
          <w:szCs w:val="28"/>
          <w:u w:val="none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565A9" w:rsidRPr="00B565A9" w:rsidRDefault="00B565A9" w:rsidP="00B565A9">
      <w:pPr>
        <w:jc w:val="center"/>
        <w:rPr>
          <w:rFonts w:ascii="Arial" w:hAnsi="Arial" w:cs="Arial"/>
          <w:b/>
          <w:sz w:val="28"/>
          <w:szCs w:val="28"/>
        </w:rPr>
      </w:pPr>
      <w:r w:rsidRPr="00B565A9">
        <w:rPr>
          <w:rFonts w:ascii="Arial" w:hAnsi="Arial" w:cs="Arial"/>
          <w:b/>
          <w:sz w:val="28"/>
          <w:szCs w:val="28"/>
        </w:rPr>
        <w:t xml:space="preserve">„Pasportizace vybraných vodních toků                     </w:t>
      </w:r>
    </w:p>
    <w:p w:rsidR="00B565A9" w:rsidRPr="00B565A9" w:rsidRDefault="00B565A9" w:rsidP="00B565A9">
      <w:pPr>
        <w:jc w:val="center"/>
        <w:rPr>
          <w:rFonts w:ascii="Arial" w:hAnsi="Arial" w:cs="Arial"/>
          <w:b/>
          <w:sz w:val="28"/>
          <w:szCs w:val="28"/>
        </w:rPr>
      </w:pPr>
      <w:r w:rsidRPr="00B565A9">
        <w:rPr>
          <w:rFonts w:ascii="Arial" w:hAnsi="Arial" w:cs="Arial"/>
          <w:b/>
          <w:sz w:val="28"/>
          <w:szCs w:val="28"/>
        </w:rPr>
        <w:t>v DP Moravy a DP Dyje“</w:t>
      </w:r>
    </w:p>
    <w:p w:rsidR="00B565A9" w:rsidRPr="009A1C30" w:rsidRDefault="00B565A9" w:rsidP="00B565A9">
      <w:pPr>
        <w:spacing w:before="120"/>
        <w:ind w:left="2940" w:hanging="2940"/>
        <w:rPr>
          <w:rFonts w:ascii="Arial" w:hAnsi="Arial"/>
          <w:snapToGrid w:val="0"/>
          <w:sz w:val="16"/>
          <w:szCs w:val="16"/>
        </w:rPr>
      </w:pPr>
    </w:p>
    <w:p w:rsidR="00B565A9" w:rsidRPr="009A1C30" w:rsidRDefault="00B565A9" w:rsidP="00B565A9">
      <w:pPr>
        <w:spacing w:before="120"/>
        <w:ind w:left="2940" w:hanging="2940"/>
        <w:rPr>
          <w:rFonts w:ascii="Arial" w:hAnsi="Arial"/>
          <w:snapToGrid w:val="0"/>
        </w:rPr>
      </w:pPr>
      <w:proofErr w:type="gramStart"/>
      <w:r w:rsidRPr="009A1C30">
        <w:rPr>
          <w:rFonts w:ascii="Arial" w:hAnsi="Arial"/>
          <w:snapToGrid w:val="0"/>
        </w:rPr>
        <w:t>Zadavatel :</w:t>
      </w:r>
      <w:proofErr w:type="gramEnd"/>
      <w:r w:rsidRPr="009A1C30">
        <w:rPr>
          <w:rFonts w:ascii="Arial" w:hAnsi="Arial"/>
          <w:snapToGrid w:val="0"/>
        </w:rPr>
        <w:t xml:space="preserve"> </w:t>
      </w:r>
    </w:p>
    <w:p w:rsidR="00B565A9" w:rsidRPr="009A1C30" w:rsidRDefault="00B565A9" w:rsidP="00B565A9">
      <w:pPr>
        <w:pStyle w:val="Normln0"/>
        <w:rPr>
          <w:rFonts w:ascii="Arial" w:hAnsi="Arial" w:cs="Arial"/>
          <w:b/>
          <w:sz w:val="22"/>
        </w:rPr>
      </w:pPr>
      <w:r w:rsidRPr="009A1C30">
        <w:rPr>
          <w:rFonts w:ascii="Arial" w:hAnsi="Arial" w:cs="Arial"/>
          <w:b/>
          <w:sz w:val="20"/>
        </w:rPr>
        <w:t>Povodí Moravy, s.p., Dřevařská 11, 601 75 Brno</w:t>
      </w:r>
    </w:p>
    <w:p w:rsidR="00B565A9" w:rsidRPr="009A1C30" w:rsidRDefault="00B565A9" w:rsidP="00B565A9"/>
    <w:p w:rsidR="00B565A9" w:rsidRPr="009A1C30" w:rsidRDefault="00B565A9" w:rsidP="00B565A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A1C30">
        <w:rPr>
          <w:rFonts w:ascii="Arial" w:hAnsi="Arial" w:cs="Arial"/>
          <w:b/>
          <w:bCs/>
        </w:rPr>
        <w:t>Úvod:</w:t>
      </w:r>
    </w:p>
    <w:p w:rsidR="00B565A9" w:rsidRPr="009A1C30" w:rsidRDefault="00B565A9" w:rsidP="00B565A9">
      <w:pPr>
        <w:autoSpaceDE w:val="0"/>
        <w:autoSpaceDN w:val="0"/>
        <w:adjustRightInd w:val="0"/>
        <w:rPr>
          <w:rFonts w:ascii="Arial" w:hAnsi="Arial" w:cs="Arial"/>
        </w:rPr>
      </w:pPr>
      <w:r w:rsidRPr="009A1C30">
        <w:rPr>
          <w:rFonts w:ascii="Arial" w:hAnsi="Arial" w:cs="Arial"/>
        </w:rPr>
        <w:t xml:space="preserve">Práce na pasportizaci vybraných vodních toků v dílčích povodích Moravy a Dyje lze brát jako podíl Povodí Moravy, </w:t>
      </w:r>
      <w:proofErr w:type="spellStart"/>
      <w:r w:rsidRPr="009A1C30">
        <w:rPr>
          <w:rFonts w:ascii="Arial" w:hAnsi="Arial" w:cs="Arial"/>
        </w:rPr>
        <w:t>s.p</w:t>
      </w:r>
      <w:proofErr w:type="spellEnd"/>
      <w:r w:rsidRPr="009A1C30">
        <w:rPr>
          <w:rFonts w:ascii="Arial" w:hAnsi="Arial" w:cs="Arial"/>
        </w:rPr>
        <w:t xml:space="preserve">. na identifikování úseků vodních toků a niv vhodných k samovolné nebo iniciované </w:t>
      </w:r>
      <w:proofErr w:type="spellStart"/>
      <w:r w:rsidRPr="009A1C30">
        <w:rPr>
          <w:rFonts w:ascii="Arial" w:hAnsi="Arial" w:cs="Arial"/>
        </w:rPr>
        <w:t>renaturaci</w:t>
      </w:r>
      <w:proofErr w:type="spellEnd"/>
      <w:r w:rsidRPr="009A1C30">
        <w:rPr>
          <w:rFonts w:ascii="Arial" w:hAnsi="Arial" w:cs="Arial"/>
        </w:rPr>
        <w:t xml:space="preserve">, revitalizaci nebo ochraně stávajícího stavu, což je jedno z dílčích opatření uvedené v národních plánech povodí 2021-2027 v listu opatření typu C „CZE31200003 Obnova přirozených koryt vodních toků“.  </w:t>
      </w:r>
    </w:p>
    <w:p w:rsidR="00B565A9" w:rsidRPr="009A1C30" w:rsidRDefault="00B565A9" w:rsidP="00B565A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9A1C30">
        <w:rPr>
          <w:rFonts w:ascii="Arial" w:hAnsi="Arial" w:cs="Arial"/>
        </w:rPr>
        <w:t xml:space="preserve">Cílem je u vybraných vodních toků (na mnoha dalších vodních tocích provádí pasportizaci AOPK ČR) poskytnout systematický podklad pro uplatňování ekologicky orientované správy vodních toků. Vhodné výstupy z pasportizace vybraných vodních toků pak bude, po zohlednění majetkoprávních vztahů a ostatních praktických souvislostí, možné zahrnout jako návrhy opatření do plánů dílčích povodí pro následující plánovací období. </w:t>
      </w:r>
    </w:p>
    <w:p w:rsidR="00B565A9" w:rsidRPr="009A1C30" w:rsidRDefault="00B565A9" w:rsidP="00B565A9">
      <w:pPr>
        <w:rPr>
          <w:rFonts w:ascii="Arial" w:hAnsi="Arial" w:cs="Arial"/>
        </w:rPr>
      </w:pPr>
      <w:r w:rsidRPr="009A1C30">
        <w:rPr>
          <w:rFonts w:ascii="Arial" w:hAnsi="Arial" w:cs="Arial"/>
        </w:rPr>
        <w:t xml:space="preserve"> </w:t>
      </w:r>
    </w:p>
    <w:p w:rsidR="00B565A9" w:rsidRPr="009A1C30" w:rsidRDefault="00B565A9" w:rsidP="00B565A9">
      <w:pPr>
        <w:rPr>
          <w:rFonts w:ascii="Arial" w:hAnsi="Arial" w:cs="Arial"/>
        </w:rPr>
      </w:pPr>
      <w:r w:rsidRPr="009A1C30">
        <w:rPr>
          <w:rFonts w:ascii="Arial" w:hAnsi="Arial" w:cs="Arial"/>
        </w:rPr>
        <w:t>Orientační vyznačení vybraných vodních toků v dílčích povodích:</w:t>
      </w:r>
    </w:p>
    <w:p w:rsidR="00E47B52" w:rsidRDefault="00B565A9">
      <w:r w:rsidRPr="009A1C30">
        <w:rPr>
          <w:rFonts w:ascii="Arial" w:hAnsi="Arial" w:cs="Arial"/>
          <w:noProof/>
          <w:sz w:val="24"/>
        </w:rPr>
        <w:drawing>
          <wp:inline distT="0" distB="0" distL="0" distR="0">
            <wp:extent cx="5391150" cy="39433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5A9" w:rsidRDefault="00B565A9"/>
    <w:p w:rsidR="00B565A9" w:rsidRDefault="00B565A9"/>
    <w:p w:rsidR="00B565A9" w:rsidRDefault="00B565A9"/>
    <w:p w:rsidR="00B565A9" w:rsidRDefault="00B565A9"/>
    <w:p w:rsidR="00B565A9" w:rsidRDefault="00B565A9"/>
    <w:p w:rsidR="00B565A9" w:rsidRDefault="00B565A9"/>
    <w:p w:rsidR="00B565A9" w:rsidRDefault="00B565A9">
      <w:pPr>
        <w:sectPr w:rsidR="00B565A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565A9" w:rsidRPr="00B565A9" w:rsidRDefault="00B565A9" w:rsidP="00B565A9">
      <w:pPr>
        <w:rPr>
          <w:rFonts w:ascii="Arial" w:hAnsi="Arial" w:cs="Arial"/>
          <w:szCs w:val="20"/>
        </w:rPr>
      </w:pPr>
      <w:bookmarkStart w:id="0" w:name="_Hlk173916491"/>
      <w:r w:rsidRPr="00B565A9">
        <w:rPr>
          <w:rFonts w:ascii="Arial" w:hAnsi="Arial" w:cs="Arial"/>
          <w:szCs w:val="20"/>
        </w:rPr>
        <w:lastRenderedPageBreak/>
        <w:t>Přehled vybraných vodních toků k pasportizaci:</w:t>
      </w:r>
    </w:p>
    <w:bookmarkEnd w:id="0"/>
    <w:p w:rsidR="00B565A9" w:rsidRPr="00B565A9" w:rsidRDefault="00B565A9" w:rsidP="00B565A9">
      <w:pPr>
        <w:rPr>
          <w:rFonts w:ascii="Arial" w:hAnsi="Arial" w:cs="Arial"/>
          <w:szCs w:val="20"/>
        </w:rPr>
      </w:pPr>
    </w:p>
    <w:tbl>
      <w:tblPr>
        <w:tblW w:w="1809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2696"/>
        <w:gridCol w:w="1119"/>
        <w:gridCol w:w="1060"/>
        <w:gridCol w:w="1033"/>
        <w:gridCol w:w="1400"/>
        <w:gridCol w:w="1106"/>
        <w:gridCol w:w="642"/>
        <w:gridCol w:w="1600"/>
        <w:gridCol w:w="6940"/>
      </w:tblGrid>
      <w:tr w:rsidR="00B565A9" w:rsidRPr="00B565A9" w:rsidTr="008D2232">
        <w:trPr>
          <w:trHeight w:val="31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bookmarkStart w:id="1" w:name="_Hlk173916504"/>
            <w:r w:rsidRPr="00B565A9">
              <w:rPr>
                <w:rFonts w:ascii="Arial" w:hAnsi="Arial" w:cs="Arial"/>
                <w:szCs w:val="20"/>
              </w:rPr>
              <w:t>FID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Název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IDVT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délka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Kat_řádu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délka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správa VT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DP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VÚ_ID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VÚ_název</w:t>
            </w:r>
            <w:proofErr w:type="spellEnd"/>
          </w:p>
        </w:tc>
      </w:tr>
      <w:tr w:rsidR="00B565A9" w:rsidRPr="00B565A9" w:rsidTr="008D2232">
        <w:trPr>
          <w:trHeight w:val="31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Stařečský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10203206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19,9726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DYJ_0890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Stařečský potok od pramene po ústí do toku Jihlava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Klapovský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10202954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13,08014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DYJ_0900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Klapovský</w:t>
            </w:r>
            <w:proofErr w:type="spellEnd"/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 potok od pramene po ústí do toku Jihlava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Mlýnský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10194504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12,07022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DYJ_0910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Mlýnský potok od pramene po ústí do toku Jihlava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Přísecký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10194655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10,98952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DYJ_0870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Jihlávka po tok Brtnice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Kozlovský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10186168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7,104408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DYJ_0870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Jihlávka po tok Brtnice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Křenický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10200361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4,556238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DYJ_0870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Jihlávka po tok Brtnice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Kamenička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10203036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9,777391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DYJ_0870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Jihlávka po tok Brtnice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Chlumský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10185993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5,02318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Barácký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10203195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3,619384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Radonínský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10206021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6,479462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Vápenický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10201785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2,761123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Leštinský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10188733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7,645432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B565A9">
        <w:trPr>
          <w:trHeight w:val="26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B565A9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B565A9">
            <w:pPr>
              <w:jc w:val="lef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Smrček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A9" w:rsidRPr="00B565A9" w:rsidRDefault="00B565A9" w:rsidP="00B565A9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 xml:space="preserve">10201726        </w:t>
            </w:r>
            <w:r w:rsidRPr="00B565A9">
              <w:rPr>
                <w:rFonts w:ascii="Arial" w:hAnsi="Arial" w:cs="Arial"/>
                <w:strike/>
                <w:szCs w:val="20"/>
              </w:rPr>
              <w:t>10202030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B565A9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4,28393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B565A9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B565A9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B565A9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B565A9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B565A9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B565A9">
            <w:pPr>
              <w:jc w:val="lef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Koutský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10200360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3,132676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 xml:space="preserve">PP </w:t>
            </w:r>
            <w:proofErr w:type="spellStart"/>
            <w:r w:rsidRPr="00B565A9">
              <w:rPr>
                <w:rFonts w:ascii="Arial" w:hAnsi="Arial" w:cs="Arial"/>
                <w:szCs w:val="20"/>
              </w:rPr>
              <w:t>Leštinského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p. v km 2,1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10194164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1,823663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Hynkovský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10198038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2,08431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Hlinský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10195202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2,554643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Číhalínský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10206303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4,034761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Okříšský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10197900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9,020797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Lubí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10197437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11,45362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 od toku Brtnice po vzdutí nádrže Dalešice</w:t>
            </w:r>
          </w:p>
        </w:tc>
      </w:tr>
      <w:tr w:rsidR="00B565A9" w:rsidRPr="00B565A9" w:rsidTr="008D2232">
        <w:trPr>
          <w:trHeight w:val="6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Jihlava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10100008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55,45896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5.-6.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55,5 km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DYJ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DYJ_0870     DYJ_0920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Jihlava od toku Jihlávka po tok Brtnice                                               </w:t>
            </w:r>
          </w:p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Jihlava od toku Brtnice po vzdutí nádrže Dalešice</w:t>
            </w:r>
          </w:p>
        </w:tc>
      </w:tr>
      <w:tr w:rsidR="00B565A9" w:rsidRPr="00B565A9" w:rsidTr="00B565A9">
        <w:trPr>
          <w:trHeight w:val="55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Jasenice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10284314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9,055518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 Zbrojovka 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MOV_0640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Jasenice od pramene po ústí do toku Vsetínská Bečva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Rokytenka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10188646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13,59797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MOV_0650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Rokytenka od pramene po ústí do toku Vsetínská Bečva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Semetínský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potok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10185799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6,612051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MOV_0660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Semetínský</w:t>
            </w:r>
            <w:proofErr w:type="spellEnd"/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 potok od pramene po ústí do toku Vsetínská Bečva</w:t>
            </w:r>
          </w:p>
        </w:tc>
      </w:tr>
      <w:tr w:rsidR="00B565A9" w:rsidRPr="00B565A9" w:rsidTr="00B565A9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32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Ratibořka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10100908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6,274885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5.-6.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0,0 - 6,25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MOV_0680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Ratibořka</w:t>
            </w:r>
            <w:proofErr w:type="spellEnd"/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 od pramene po ústí do toku Vsetínská Bečva</w:t>
            </w:r>
          </w:p>
        </w:tc>
      </w:tr>
      <w:tr w:rsidR="00B565A9" w:rsidRPr="00B565A9" w:rsidTr="00B565A9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Ratibořka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10100908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4,796871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6,25 - 11,06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MOV_0680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Ratibořka</w:t>
            </w:r>
            <w:proofErr w:type="spellEnd"/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 od pramene po ústí do toku Vsetínská Bečva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Mikulůvka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10205999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7,886962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MOV_0690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Mikulůvka od pramene po ústí do toku Vsetínská Bečva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Loučka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10203047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16,86457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MOV_0750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Loučka od pramene po ústí do toku Bečva</w:t>
            </w:r>
          </w:p>
        </w:tc>
      </w:tr>
      <w:tr w:rsidR="00B565A9" w:rsidRPr="00B565A9" w:rsidTr="00B565A9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33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Lutoninka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10100497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6,520207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5.-6.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0 - 6,5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MOV_1210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Lutoninka</w:t>
            </w:r>
            <w:proofErr w:type="spellEnd"/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 od pramene po ústí do Dřevnice</w:t>
            </w:r>
          </w:p>
        </w:tc>
      </w:tr>
      <w:tr w:rsidR="00B565A9" w:rsidRPr="00B565A9" w:rsidTr="00B565A9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27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Lutoninka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10100497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9,503382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6,5 - 15,6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MOV_1210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Lutoninka</w:t>
            </w:r>
            <w:proofErr w:type="spellEnd"/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 od pramene po ústí do Dřevnice</w:t>
            </w:r>
          </w:p>
        </w:tc>
      </w:tr>
      <w:tr w:rsidR="00B565A9" w:rsidRPr="00B565A9" w:rsidTr="00B565A9">
        <w:trPr>
          <w:trHeight w:val="69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34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Dřevnice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10100089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28,3146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5.-6.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0,0 - 28,950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MOV_1240      MOV_1200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Dřevnice od toku </w:t>
            </w: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Lutoninka</w:t>
            </w:r>
            <w:proofErr w:type="spellEnd"/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 po ústí do toku Morava                    </w:t>
            </w:r>
          </w:p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Dřevnice od hráze nádrže Slušovice po tok </w:t>
            </w: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Lutoninka</w:t>
            </w:r>
            <w:proofErr w:type="spellEnd"/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  </w:t>
            </w:r>
          </w:p>
        </w:tc>
      </w:tr>
      <w:tr w:rsidR="00B565A9" w:rsidRPr="00B565A9" w:rsidTr="00B565A9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Dřevnice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10100089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11,15265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31,75 - 41,56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MOV_1180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Dřevnice od pramene po vzdutí nádrže Slušovice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proofErr w:type="spellStart"/>
            <w:r w:rsidRPr="00B565A9">
              <w:rPr>
                <w:rFonts w:ascii="Arial" w:hAnsi="Arial" w:cs="Arial"/>
                <w:szCs w:val="20"/>
              </w:rPr>
              <w:t>Všeminka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10198520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10,17968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LČR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MOV_1200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 xml:space="preserve">Dřevnice od hráze nádrže Slušovice po tok </w:t>
            </w:r>
            <w:proofErr w:type="spellStart"/>
            <w:r w:rsidRPr="00B565A9">
              <w:rPr>
                <w:rFonts w:ascii="Arial" w:hAnsi="Arial" w:cs="Arial"/>
                <w:szCs w:val="20"/>
              </w:rPr>
              <w:t>Lutoninka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 </w:t>
            </w:r>
          </w:p>
        </w:tc>
      </w:tr>
      <w:tr w:rsidR="00B565A9" w:rsidRPr="00B565A9" w:rsidTr="008D2232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30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Trnávka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10100942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10,98115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1.-4.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 celé délce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MOV_1200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 xml:space="preserve">Dřevnice od hráze nádrže Slušovice po tok </w:t>
            </w:r>
            <w:proofErr w:type="spellStart"/>
            <w:r w:rsidRPr="00B565A9">
              <w:rPr>
                <w:rFonts w:ascii="Arial" w:hAnsi="Arial" w:cs="Arial"/>
                <w:szCs w:val="20"/>
              </w:rPr>
              <w:t>Lutoninka</w:t>
            </w:r>
            <w:proofErr w:type="spellEnd"/>
            <w:r w:rsidRPr="00B565A9">
              <w:rPr>
                <w:rFonts w:ascii="Arial" w:hAnsi="Arial" w:cs="Arial"/>
                <w:szCs w:val="20"/>
              </w:rPr>
              <w:t xml:space="preserve">  </w:t>
            </w:r>
          </w:p>
        </w:tc>
      </w:tr>
      <w:tr w:rsidR="00B565A9" w:rsidRPr="00B565A9" w:rsidTr="008D2232">
        <w:trPr>
          <w:trHeight w:val="69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31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Vsetínská Bečva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10100047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right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23,32379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5.-6.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0,0 - 23,318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PM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szCs w:val="20"/>
              </w:rPr>
            </w:pPr>
            <w:r w:rsidRPr="00B565A9">
              <w:rPr>
                <w:rFonts w:ascii="Arial" w:hAnsi="Arial" w:cs="Arial"/>
                <w:szCs w:val="20"/>
              </w:rPr>
              <w:t>MOV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A9" w:rsidRPr="00B565A9" w:rsidRDefault="00B565A9" w:rsidP="008D2232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>MOV_0710                 MOV_0670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5A9" w:rsidRPr="00B565A9" w:rsidRDefault="00B565A9" w:rsidP="008D2232">
            <w:pPr>
              <w:rPr>
                <w:rFonts w:ascii="Arial" w:hAnsi="Arial" w:cs="Arial"/>
                <w:b/>
                <w:bCs/>
                <w:szCs w:val="20"/>
              </w:rPr>
            </w:pPr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Vsetínská Bečva od toku </w:t>
            </w: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Ratibořka</w:t>
            </w:r>
            <w:proofErr w:type="spellEnd"/>
            <w:r w:rsidRPr="00B565A9">
              <w:rPr>
                <w:rFonts w:ascii="Arial" w:hAnsi="Arial" w:cs="Arial"/>
                <w:b/>
                <w:bCs/>
                <w:szCs w:val="20"/>
              </w:rPr>
              <w:t xml:space="preserve"> po ústí do toku Bečva                                      Vsetínská Bečva od toku Senice po tok </w:t>
            </w:r>
            <w:proofErr w:type="spellStart"/>
            <w:r w:rsidRPr="00B565A9">
              <w:rPr>
                <w:rFonts w:ascii="Arial" w:hAnsi="Arial" w:cs="Arial"/>
                <w:b/>
                <w:bCs/>
                <w:szCs w:val="20"/>
              </w:rPr>
              <w:t>Ratibořka</w:t>
            </w:r>
            <w:proofErr w:type="spellEnd"/>
          </w:p>
        </w:tc>
      </w:tr>
    </w:tbl>
    <w:bookmarkEnd w:id="1"/>
    <w:p w:rsidR="00B565A9" w:rsidRPr="00B565A9" w:rsidRDefault="00B565A9" w:rsidP="00B565A9">
      <w:pPr>
        <w:spacing w:before="120"/>
        <w:rPr>
          <w:rFonts w:ascii="Arial" w:hAnsi="Arial" w:cs="Arial"/>
          <w:snapToGrid w:val="0"/>
          <w:szCs w:val="20"/>
        </w:rPr>
      </w:pPr>
      <w:proofErr w:type="gramStart"/>
      <w:r w:rsidRPr="00B565A9">
        <w:rPr>
          <w:rFonts w:ascii="Arial" w:hAnsi="Arial" w:cs="Arial"/>
          <w:snapToGrid w:val="0"/>
          <w:szCs w:val="20"/>
        </w:rPr>
        <w:t>Tučně  …</w:t>
      </w:r>
      <w:proofErr w:type="gramEnd"/>
      <w:r w:rsidRPr="00B565A9">
        <w:rPr>
          <w:rFonts w:ascii="Arial" w:hAnsi="Arial" w:cs="Arial"/>
          <w:snapToGrid w:val="0"/>
          <w:szCs w:val="20"/>
        </w:rPr>
        <w:t xml:space="preserve"> páteřní vodní toky vodních útvarů</w:t>
      </w:r>
    </w:p>
    <w:p w:rsidR="00B565A9" w:rsidRDefault="00B565A9">
      <w:pPr>
        <w:sectPr w:rsidR="00B565A9" w:rsidSect="00B565A9">
          <w:pgSz w:w="23811" w:h="16838" w:orient="landscape" w:code="8"/>
          <w:pgMar w:top="1417" w:right="1417" w:bottom="1417" w:left="1417" w:header="708" w:footer="708" w:gutter="0"/>
          <w:cols w:space="708"/>
          <w:docGrid w:linePitch="360"/>
        </w:sectPr>
      </w:pPr>
    </w:p>
    <w:p w:rsidR="00B565A9" w:rsidRPr="00B565A9" w:rsidRDefault="00B565A9" w:rsidP="00B565A9">
      <w:pPr>
        <w:pStyle w:val="Nadpis2"/>
        <w:rPr>
          <w:sz w:val="20"/>
          <w:szCs w:val="20"/>
        </w:rPr>
      </w:pPr>
      <w:r w:rsidRPr="00B565A9">
        <w:rPr>
          <w:sz w:val="20"/>
          <w:szCs w:val="20"/>
        </w:rPr>
        <w:lastRenderedPageBreak/>
        <w:t>Předmět veřejné zakázky</w:t>
      </w:r>
    </w:p>
    <w:p w:rsidR="00B565A9" w:rsidRPr="00B565A9" w:rsidRDefault="00B565A9" w:rsidP="00B565A9">
      <w:pPr>
        <w:pStyle w:val="Default"/>
        <w:spacing w:after="6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B565A9" w:rsidRPr="00B565A9" w:rsidRDefault="00B565A9" w:rsidP="00B565A9">
      <w:pPr>
        <w:pStyle w:val="Default"/>
        <w:spacing w:after="6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565A9">
        <w:rPr>
          <w:rFonts w:ascii="Arial" w:hAnsi="Arial" w:cs="Arial"/>
          <w:b/>
          <w:color w:val="auto"/>
          <w:sz w:val="20"/>
          <w:szCs w:val="20"/>
        </w:rPr>
        <w:t xml:space="preserve">Předmětem veřejné zakázky je </w:t>
      </w:r>
      <w:r w:rsidRPr="00B565A9">
        <w:rPr>
          <w:rFonts w:ascii="Arial" w:hAnsi="Arial" w:cs="Arial"/>
          <w:color w:val="auto"/>
          <w:sz w:val="20"/>
          <w:szCs w:val="20"/>
        </w:rPr>
        <w:t xml:space="preserve">komplexní dodávka souboru prací, která bude obsahovat: </w:t>
      </w:r>
    </w:p>
    <w:p w:rsidR="00B565A9" w:rsidRPr="00B565A9" w:rsidRDefault="00B565A9" w:rsidP="00B565A9">
      <w:pPr>
        <w:pStyle w:val="Default"/>
        <w:numPr>
          <w:ilvl w:val="0"/>
          <w:numId w:val="2"/>
        </w:numPr>
        <w:spacing w:after="6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565A9">
        <w:rPr>
          <w:rFonts w:ascii="Arial" w:hAnsi="Arial" w:cs="Arial"/>
          <w:color w:val="auto"/>
          <w:sz w:val="20"/>
          <w:szCs w:val="20"/>
        </w:rPr>
        <w:t xml:space="preserve">Kompletní terénní průzkum vybraných vodních toků, provedený podle Metodiky „Pasportizace vodních toků metodika a formulář pro sběr dat a návrh opatření“ (verze 2.0 – 12.2.2024), </w:t>
      </w:r>
    </w:p>
    <w:p w:rsidR="00B565A9" w:rsidRPr="00B565A9" w:rsidRDefault="00B565A9" w:rsidP="00B565A9">
      <w:pPr>
        <w:pStyle w:val="Default"/>
        <w:numPr>
          <w:ilvl w:val="0"/>
          <w:numId w:val="2"/>
        </w:numPr>
        <w:spacing w:after="6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565A9">
        <w:rPr>
          <w:rFonts w:ascii="Arial" w:hAnsi="Arial" w:cs="Arial"/>
          <w:color w:val="auto"/>
          <w:sz w:val="20"/>
          <w:szCs w:val="20"/>
        </w:rPr>
        <w:t>Zapsání všech požadovaných parametrů a návrhu možných opatření do terénní aplikace AOPK,</w:t>
      </w:r>
    </w:p>
    <w:p w:rsidR="00B565A9" w:rsidRPr="00B565A9" w:rsidRDefault="00B565A9" w:rsidP="00B565A9">
      <w:pPr>
        <w:pStyle w:val="Default"/>
        <w:numPr>
          <w:ilvl w:val="0"/>
          <w:numId w:val="2"/>
        </w:numPr>
        <w:spacing w:after="6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565A9">
        <w:rPr>
          <w:rFonts w:ascii="Arial" w:hAnsi="Arial" w:cs="Arial"/>
          <w:color w:val="auto"/>
          <w:sz w:val="20"/>
          <w:szCs w:val="20"/>
        </w:rPr>
        <w:t>Verifikaci údajů z terénu,</w:t>
      </w:r>
    </w:p>
    <w:p w:rsidR="00B565A9" w:rsidRPr="00B565A9" w:rsidRDefault="00B565A9" w:rsidP="00B565A9">
      <w:pPr>
        <w:pStyle w:val="Default"/>
        <w:numPr>
          <w:ilvl w:val="0"/>
          <w:numId w:val="2"/>
        </w:numPr>
        <w:spacing w:after="6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565A9">
        <w:rPr>
          <w:rFonts w:ascii="Arial" w:hAnsi="Arial" w:cs="Arial"/>
          <w:color w:val="auto"/>
          <w:sz w:val="20"/>
          <w:szCs w:val="20"/>
        </w:rPr>
        <w:t>Odeslání konečných údajů do databáze AOPK,</w:t>
      </w:r>
    </w:p>
    <w:p w:rsidR="00B565A9" w:rsidRPr="00B565A9" w:rsidRDefault="00B565A9" w:rsidP="00B565A9">
      <w:pPr>
        <w:pStyle w:val="Default"/>
        <w:numPr>
          <w:ilvl w:val="0"/>
          <w:numId w:val="2"/>
        </w:numPr>
        <w:spacing w:after="6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565A9">
        <w:rPr>
          <w:rFonts w:ascii="Arial" w:hAnsi="Arial" w:cs="Arial"/>
          <w:color w:val="auto"/>
          <w:sz w:val="20"/>
          <w:szCs w:val="20"/>
        </w:rPr>
        <w:t>Administrativní předání úplných výsledků pasportizace.</w:t>
      </w:r>
    </w:p>
    <w:p w:rsidR="00B565A9" w:rsidRPr="00B565A9" w:rsidRDefault="00B565A9" w:rsidP="00B565A9">
      <w:pPr>
        <w:rPr>
          <w:rFonts w:ascii="Arial" w:hAnsi="Arial" w:cs="Arial"/>
          <w:szCs w:val="20"/>
        </w:rPr>
      </w:pPr>
    </w:p>
    <w:p w:rsidR="00B565A9" w:rsidRPr="00B565A9" w:rsidRDefault="00B565A9" w:rsidP="00B565A9">
      <w:pPr>
        <w:pStyle w:val="Nadpis2"/>
        <w:rPr>
          <w:sz w:val="20"/>
          <w:szCs w:val="20"/>
        </w:rPr>
      </w:pPr>
      <w:bookmarkStart w:id="2" w:name="_GoBack"/>
      <w:bookmarkEnd w:id="2"/>
      <w:r w:rsidRPr="00B565A9">
        <w:rPr>
          <w:sz w:val="20"/>
          <w:szCs w:val="20"/>
        </w:rPr>
        <w:t>Podklady pro zpracování</w:t>
      </w:r>
    </w:p>
    <w:p w:rsidR="00B565A9" w:rsidRPr="00B565A9" w:rsidRDefault="00B565A9" w:rsidP="00B565A9">
      <w:pPr>
        <w:ind w:firstLine="480"/>
        <w:rPr>
          <w:rFonts w:ascii="Arial" w:hAnsi="Arial"/>
          <w:snapToGrid w:val="0"/>
          <w:szCs w:val="20"/>
        </w:rPr>
      </w:pPr>
    </w:p>
    <w:p w:rsidR="00B565A9" w:rsidRPr="00B565A9" w:rsidRDefault="00B565A9" w:rsidP="00B565A9">
      <w:pPr>
        <w:rPr>
          <w:rFonts w:ascii="Arial" w:hAnsi="Arial"/>
          <w:snapToGrid w:val="0"/>
          <w:szCs w:val="20"/>
        </w:rPr>
      </w:pPr>
      <w:r w:rsidRPr="00B565A9">
        <w:rPr>
          <w:rFonts w:ascii="Arial" w:hAnsi="Arial"/>
          <w:snapToGrid w:val="0"/>
          <w:szCs w:val="20"/>
        </w:rPr>
        <w:t>Pro zpracování pasportizace vybraných vodních toků bude využita především:</w:t>
      </w:r>
    </w:p>
    <w:p w:rsidR="00B565A9" w:rsidRPr="00B565A9" w:rsidRDefault="00B565A9" w:rsidP="00B565A9">
      <w:pPr>
        <w:numPr>
          <w:ilvl w:val="0"/>
          <w:numId w:val="3"/>
        </w:numPr>
        <w:jc w:val="left"/>
        <w:rPr>
          <w:rFonts w:ascii="Arial" w:hAnsi="Arial" w:cs="Arial"/>
          <w:szCs w:val="20"/>
        </w:rPr>
      </w:pPr>
      <w:r w:rsidRPr="00B565A9">
        <w:rPr>
          <w:rFonts w:ascii="Arial" w:hAnsi="Arial" w:cs="Arial"/>
          <w:szCs w:val="20"/>
        </w:rPr>
        <w:t>Metodika „Pasportizace vodních toků metodika a formulář pro sběr dat a návrh opatření“ (verze 2.0 – 12.2.2024) /dále jen Metodika/,</w:t>
      </w:r>
    </w:p>
    <w:p w:rsidR="00B565A9" w:rsidRPr="00B565A9" w:rsidRDefault="00B565A9" w:rsidP="00B565A9">
      <w:pPr>
        <w:numPr>
          <w:ilvl w:val="0"/>
          <w:numId w:val="3"/>
        </w:numPr>
        <w:jc w:val="left"/>
        <w:rPr>
          <w:rFonts w:ascii="Arial" w:hAnsi="Arial" w:cs="Arial"/>
          <w:szCs w:val="20"/>
        </w:rPr>
      </w:pPr>
      <w:r w:rsidRPr="00B565A9">
        <w:rPr>
          <w:rFonts w:ascii="Arial" w:hAnsi="Arial" w:cs="Arial"/>
          <w:szCs w:val="20"/>
        </w:rPr>
        <w:t>Lokalizace vybraných vodních toků ve formátu GIS,</w:t>
      </w:r>
    </w:p>
    <w:p w:rsidR="00B565A9" w:rsidRPr="00B565A9" w:rsidRDefault="00B565A9" w:rsidP="00B565A9">
      <w:pPr>
        <w:numPr>
          <w:ilvl w:val="0"/>
          <w:numId w:val="3"/>
        </w:numPr>
        <w:jc w:val="left"/>
        <w:rPr>
          <w:rFonts w:ascii="Arial" w:hAnsi="Arial"/>
          <w:snapToGrid w:val="0"/>
          <w:szCs w:val="20"/>
        </w:rPr>
      </w:pPr>
      <w:r w:rsidRPr="00B565A9">
        <w:rPr>
          <w:rFonts w:ascii="Arial" w:hAnsi="Arial" w:cs="Arial"/>
          <w:szCs w:val="20"/>
        </w:rPr>
        <w:t xml:space="preserve">Informace z databáze </w:t>
      </w:r>
      <w:proofErr w:type="spellStart"/>
      <w:r w:rsidRPr="00B565A9">
        <w:rPr>
          <w:rFonts w:ascii="Arial" w:hAnsi="Arial" w:cs="Arial"/>
          <w:szCs w:val="20"/>
        </w:rPr>
        <w:t>GISyPo</w:t>
      </w:r>
      <w:proofErr w:type="spellEnd"/>
      <w:r w:rsidRPr="00B565A9">
        <w:rPr>
          <w:rFonts w:ascii="Arial" w:hAnsi="Arial" w:cs="Arial"/>
          <w:szCs w:val="20"/>
        </w:rPr>
        <w:t xml:space="preserve"> pro vybrané vodní toky (budou předané po uzavření SOD),</w:t>
      </w:r>
    </w:p>
    <w:p w:rsidR="00B565A9" w:rsidRPr="00B565A9" w:rsidRDefault="00B565A9" w:rsidP="00B565A9">
      <w:pPr>
        <w:numPr>
          <w:ilvl w:val="0"/>
          <w:numId w:val="3"/>
        </w:numPr>
        <w:jc w:val="left"/>
        <w:rPr>
          <w:rFonts w:ascii="Arial" w:hAnsi="Arial" w:cs="Arial"/>
          <w:szCs w:val="20"/>
        </w:rPr>
      </w:pPr>
      <w:r w:rsidRPr="00B565A9">
        <w:rPr>
          <w:rFonts w:ascii="Arial" w:hAnsi="Arial" w:cs="Arial"/>
          <w:szCs w:val="20"/>
        </w:rPr>
        <w:t xml:space="preserve">Aplikace AOPK ArcGISSurvey123: </w:t>
      </w:r>
    </w:p>
    <w:p w:rsidR="00B565A9" w:rsidRPr="00B565A9" w:rsidRDefault="00B565A9" w:rsidP="00B565A9">
      <w:pPr>
        <w:autoSpaceDE w:val="0"/>
        <w:autoSpaceDN w:val="0"/>
        <w:adjustRightInd w:val="0"/>
        <w:ind w:left="720"/>
        <w:jc w:val="left"/>
        <w:rPr>
          <w:rFonts w:ascii="Arial" w:hAnsi="Arial" w:cs="Arial"/>
          <w:szCs w:val="20"/>
        </w:rPr>
      </w:pPr>
    </w:p>
    <w:p w:rsidR="00B565A9" w:rsidRPr="00B565A9" w:rsidRDefault="00B565A9" w:rsidP="00B565A9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szCs w:val="20"/>
        </w:rPr>
      </w:pPr>
      <w:r w:rsidRPr="00B565A9">
        <w:rPr>
          <w:rFonts w:ascii="Arial" w:hAnsi="Arial" w:cs="Arial"/>
          <w:szCs w:val="20"/>
        </w:rPr>
        <w:t xml:space="preserve">odkaz pro </w:t>
      </w:r>
      <w:proofErr w:type="spellStart"/>
      <w:r w:rsidRPr="00B565A9">
        <w:rPr>
          <w:rFonts w:ascii="Arial" w:hAnsi="Arial" w:cs="Arial"/>
          <w:szCs w:val="20"/>
        </w:rPr>
        <w:t>desktopovouaplikaci</w:t>
      </w:r>
      <w:proofErr w:type="spellEnd"/>
      <w:r w:rsidRPr="00B565A9">
        <w:rPr>
          <w:rFonts w:ascii="Arial" w:hAnsi="Arial" w:cs="Arial"/>
          <w:szCs w:val="20"/>
        </w:rPr>
        <w:t xml:space="preserve"> (PC): </w:t>
      </w:r>
      <w:hyperlink r:id="rId6" w:history="1">
        <w:r w:rsidRPr="00B565A9">
          <w:rPr>
            <w:rStyle w:val="Hypertextovodkaz"/>
            <w:rFonts w:ascii="Arial" w:hAnsi="Arial" w:cs="Arial"/>
            <w:color w:val="auto"/>
            <w:szCs w:val="20"/>
          </w:rPr>
          <w:t>https://survey123.arcgis.app?itemID=26f5e952084344138f1d0e436b3f3f1e</w:t>
        </w:r>
      </w:hyperlink>
      <w:r w:rsidRPr="00B565A9">
        <w:rPr>
          <w:rFonts w:ascii="Arial" w:hAnsi="Arial" w:cs="Arial"/>
          <w:szCs w:val="20"/>
        </w:rPr>
        <w:t xml:space="preserve"> </w:t>
      </w:r>
    </w:p>
    <w:p w:rsidR="00B565A9" w:rsidRPr="00B565A9" w:rsidRDefault="00B565A9" w:rsidP="00B565A9">
      <w:pPr>
        <w:autoSpaceDE w:val="0"/>
        <w:autoSpaceDN w:val="0"/>
        <w:adjustRightInd w:val="0"/>
        <w:ind w:left="720"/>
        <w:jc w:val="left"/>
        <w:rPr>
          <w:rFonts w:ascii="Arial" w:hAnsi="Arial" w:cs="Arial"/>
          <w:szCs w:val="20"/>
        </w:rPr>
      </w:pPr>
    </w:p>
    <w:p w:rsidR="00B565A9" w:rsidRPr="00B565A9" w:rsidRDefault="00B565A9" w:rsidP="00B565A9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szCs w:val="20"/>
        </w:rPr>
      </w:pPr>
      <w:r w:rsidRPr="00B565A9">
        <w:rPr>
          <w:rFonts w:ascii="Arial" w:hAnsi="Arial" w:cs="Arial"/>
          <w:szCs w:val="20"/>
        </w:rPr>
        <w:t>odkaz pro mobilní telefon je QR kód:</w:t>
      </w:r>
    </w:p>
    <w:p w:rsidR="00B565A9" w:rsidRPr="00B565A9" w:rsidRDefault="00B565A9" w:rsidP="00B565A9">
      <w:pPr>
        <w:ind w:left="708" w:firstLine="708"/>
        <w:rPr>
          <w:rFonts w:ascii="Arial" w:hAnsi="Arial" w:cs="Arial"/>
          <w:noProof/>
          <w:szCs w:val="20"/>
        </w:rPr>
      </w:pPr>
      <w:r w:rsidRPr="00B565A9">
        <w:rPr>
          <w:rFonts w:ascii="Arial" w:hAnsi="Arial" w:cs="Arial"/>
          <w:noProof/>
          <w:szCs w:val="20"/>
        </w:rPr>
        <w:drawing>
          <wp:inline distT="0" distB="0" distL="0" distR="0">
            <wp:extent cx="1552575" cy="15430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8" t="5313" r="3372" b="7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5A9" w:rsidRPr="00B565A9" w:rsidRDefault="00B565A9" w:rsidP="00B565A9">
      <w:pPr>
        <w:ind w:left="708" w:firstLine="708"/>
        <w:rPr>
          <w:rFonts w:ascii="Arial" w:hAnsi="Arial" w:cs="Arial"/>
          <w:szCs w:val="20"/>
        </w:rPr>
      </w:pPr>
    </w:p>
    <w:p w:rsidR="00B565A9" w:rsidRPr="00B565A9" w:rsidRDefault="00B565A9">
      <w:pPr>
        <w:rPr>
          <w:szCs w:val="20"/>
        </w:rPr>
      </w:pPr>
    </w:p>
    <w:p w:rsidR="00B565A9" w:rsidRDefault="00B565A9"/>
    <w:sectPr w:rsidR="00B565A9" w:rsidSect="00B565A9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145CC"/>
    <w:multiLevelType w:val="hybridMultilevel"/>
    <w:tmpl w:val="868AD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D286D"/>
    <w:multiLevelType w:val="multilevel"/>
    <w:tmpl w:val="547A1CD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528332A1"/>
    <w:multiLevelType w:val="hybridMultilevel"/>
    <w:tmpl w:val="F594DC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CC73BD"/>
    <w:multiLevelType w:val="hybridMultilevel"/>
    <w:tmpl w:val="62282DEA"/>
    <w:lvl w:ilvl="0" w:tplc="6E8EC4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A9"/>
    <w:rsid w:val="00B565A9"/>
    <w:rsid w:val="00E4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88A59"/>
  <w15:chartTrackingRefBased/>
  <w15:docId w15:val="{094B9FC1-C1B8-435F-962B-66B83E0A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565A9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565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565A9"/>
    <w:rPr>
      <w:rFonts w:ascii="Arial" w:hAnsi="Arial" w:cs="Arial"/>
      <w:b/>
      <w:bCs/>
      <w:i/>
      <w:iCs/>
      <w:u w:val="single"/>
    </w:rPr>
  </w:style>
  <w:style w:type="character" w:customStyle="1" w:styleId="ZkladntextChar">
    <w:name w:val="Základní text Char"/>
    <w:basedOn w:val="Standardnpsmoodstavce"/>
    <w:link w:val="Zkladntext"/>
    <w:rsid w:val="00B565A9"/>
    <w:rPr>
      <w:rFonts w:ascii="Arial" w:eastAsia="Times New Roman" w:hAnsi="Arial" w:cs="Arial"/>
      <w:b/>
      <w:bCs/>
      <w:i/>
      <w:iCs/>
      <w:sz w:val="20"/>
      <w:szCs w:val="24"/>
      <w:u w:val="single"/>
      <w:lang w:eastAsia="cs-CZ"/>
    </w:rPr>
  </w:style>
  <w:style w:type="paragraph" w:customStyle="1" w:styleId="Normln0">
    <w:name w:val="Normální~"/>
    <w:basedOn w:val="Normln"/>
    <w:rsid w:val="00B565A9"/>
    <w:pPr>
      <w:widowControl w:val="0"/>
      <w:jc w:val="left"/>
    </w:pPr>
    <w:rPr>
      <w:rFonts w:ascii="Times New Roman" w:hAnsi="Times New Roman"/>
      <w:noProof/>
      <w:sz w:val="24"/>
      <w:szCs w:val="20"/>
    </w:rPr>
  </w:style>
  <w:style w:type="character" w:customStyle="1" w:styleId="Nadpis2Char">
    <w:name w:val="Nadpis 2 Char"/>
    <w:basedOn w:val="Standardnpsmoodstavce"/>
    <w:link w:val="Nadpis2"/>
    <w:rsid w:val="00B565A9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rsid w:val="00B565A9"/>
    <w:rPr>
      <w:color w:val="0000FF"/>
      <w:u w:val="single"/>
    </w:rPr>
  </w:style>
  <w:style w:type="paragraph" w:customStyle="1" w:styleId="Default">
    <w:name w:val="Default"/>
    <w:rsid w:val="00B565A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rvey123.arcgis.app?itemID=26f5e952084344138f1d0e436b3f3f1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1002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Frajt Radim</dc:creator>
  <cp:keywords/>
  <dc:description/>
  <cp:lastModifiedBy>Frajt Radim</cp:lastModifiedBy>
  <cp:revision>1</cp:revision>
  <dcterms:created xsi:type="dcterms:W3CDTF">2024-08-07T07:46:00Z</dcterms:created>
  <dcterms:modified xsi:type="dcterms:W3CDTF">2024-08-07T07:53:00Z</dcterms:modified>
</cp:coreProperties>
</file>